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media/image-21a51b5a-1cea-42ed-a3a0-13b9070d773f.png" ContentType="image/png"/>
</Types>
</file>

<file path=_rels/.rels><?xml version="1.0" 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="http://schemas.openxmlformats.org/drawingml/2006/wordprocessingDrawing" xmlns:pic="http://schemas.openxmlformats.org/drawingml/2006/picture" xmlns:vyd="http://volga.yandex.com/schemas/document/model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mc:Ignorable="vyd" w:conformance="transitional">
  <w:background/>
  <w:body vyd:_id="vyd:00000000000001">
    <w:tbl vyd:_id="vyd:0000000000003i">
      <w:tblPr>
        <w:jc w:val="center"/>
        <w:tblLayout w:type="fixed"/>
        <w:tblLook w:firstRow="1" w:lastRow="0" w:firstColumn="1" w:lastColumn="0" w:noHBand="0" w:noVBand="1" w:val="07c5"/>
      </w:tblPr>
      <w:tblGrid>
        <w:gridCol w:w="6552"/>
        <w:gridCol w:w="3697.363"/>
      </w:tblGrid>
      <w:tr vyd:_id="vyd:0000000000003j">
        <w:trPr>
          <w:cantSplit w:val="1"/>
        </w:trPr>
        <w:tc vyd:_id="vyd:0000000000003p">
          <w:tcPr>
            <w:tcBorders>
              <w:top w:val="nil" w:sz="0"/>
              <w:start w:val="nil" w:sz="0"/>
              <w:bottom w:val="nil" w:sz="0"/>
              <w:end w:val="nil" w:sz="0"/>
            </w:tcBorders>
            <w:shd w:val="clear" w:fill="6667F2"/>
            <w:tcMar>
              <w:top w:w="150" w:type="dxa"/>
              <w:start w:w="190" w:type="dxa"/>
              <w:bottom w:w="150" w:type="dxa"/>
              <w:end w:w="190" w:type="dxa"/>
            </w:tcMar>
            <w:vAlign w:val="center"/>
          </w:tcPr>
          <w:p vyd:_id="vyd:0000000000003y">
            <w:pPr>
              <w:spacing w:after="60"/>
            </w:pPr>
            <w:r>
              <w:rPr>
                <w:rFonts w:ascii="Arial" w:hAnsi="Arial" w:eastAsia="Arial"/>
                <w:sz w:val="42"/>
                <w:color w:val="FFFFFF"/>
                <w:b w:val="1"/>
              </w:rPr>
              <w:t vyd:_id="vyd:0000000000003z">ИВАН ИВАНОВ</w:t>
            </w:r>
          </w:p>
          <w:p vyd:_id="vyd:0000000000003w">
            <w:pPr>
              <w:spacing w:after="120"/>
            </w:pPr>
            <w:r>
              <w:rPr>
                <w:rFonts w:ascii="Arial" w:hAnsi="Arial" w:eastAsia="Arial"/>
                <w:sz w:val="24"/>
                <w:color w:val="E8E9FF"/>
                <w:b w:val="1"/>
              </w:rPr>
              <w:t vyd:_id="vyd:0000000000003x">Менеджер по продажам</w:t>
            </w:r>
          </w:p>
          <w:p vyd:_id="vyd:0000000000003q">
            <w:r>
              <w:rPr>
                <w:rFonts w:ascii="Arial" w:hAnsi="Arial" w:eastAsia="Arial"/>
                <w:sz w:val="18"/>
                <w:color w:val="FFFFFF"/>
                <w:b w:val="0"/>
              </w:rPr>
              <w:t vyd:_id="vyd:0000000000003v">Москва</w:t>
            </w:r>
            <w:r>
              <w:rPr>
                <w:rFonts w:ascii="Arial" w:hAnsi="Arial" w:eastAsia="Arial"/>
                <w:sz w:val="18"/>
                <w:color w:val="FFFFFF"/>
                <w:b w:val="0"/>
              </w:rPr>
              <w:br vyd:_id="vyd:0000000000003u"/>
            </w:r>
            <w:r>
              <w:rPr>
                <w:rFonts w:ascii="Arial" w:hAnsi="Arial" w:eastAsia="Arial"/>
                <w:sz w:val="18"/>
                <w:color w:val="FFFFFF"/>
                <w:b w:val="0"/>
              </w:rPr>
              <w:t vyd:_id="vyd:0000000000003t">+7 (900) 000-00-00</w:t>
            </w:r>
            <w:r>
              <w:rPr>
                <w:rFonts w:ascii="Arial" w:hAnsi="Arial" w:eastAsia="Arial"/>
                <w:sz w:val="18"/>
                <w:color w:val="FFFFFF"/>
                <w:b w:val="0"/>
              </w:rPr>
              <w:br vyd:_id="vyd:0000000000003s"/>
            </w:r>
            <w:r>
              <w:rPr>
                <w:rFonts w:ascii="Arial" w:hAnsi="Arial" w:eastAsia="Arial"/>
                <w:sz w:val="18"/>
                <w:color w:val="FFFFFF"/>
                <w:b w:val="0"/>
              </w:rPr>
              <w:t vyd:_id="vyd:0000000000003r">ivan@example.com</w:t>
            </w:r>
          </w:p>
        </w:tc>
        <w:tc vyd:_id="vyd:0000000000003k">
          <w:tcPr>
            <w:tcBorders>
              <w:top w:val="nil" w:sz="0"/>
              <w:start w:val="nil" w:sz="0"/>
              <w:bottom w:val="nil" w:sz="0"/>
              <w:end w:val="nil" w:sz="0"/>
            </w:tcBorders>
            <w:shd w:val="clear" w:fill="6667F2"/>
            <w:tcMar>
              <w:top w:w="150" w:type="dxa"/>
              <w:start w:w="190" w:type="dxa"/>
              <w:bottom w:w="150" w:type="dxa"/>
              <w:end w:w="190" w:type="dxa"/>
            </w:tcMar>
            <w:vAlign w:val="center"/>
          </w:tcPr>
          <w:p vyd:_id="vyd:0000000000003n">
            <w:pPr>
              <w:jc w:val="end"/>
            </w:pPr>
            <w:r>
              <w:drawing vyd:_id="vyd:ms77cll5um0csj">
                <wp:inline distT="0" distB="0" distL="0" distR="0">
                  <wp:extent cx="2105025" cy="2105025"/>
                  <wp:effectExtent l="0" t="0" r="0" b="0"/>
                  <wp:docPr id="178539751" name="Drawing 17853975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539751" name=""/>
                          <pic:cNvPicPr/>
                        </pic:nvPicPr>
                        <pic:blipFill>
                          <a:blip r:embed="rId-3debdf90-c075-46d1-9818-dfe1344618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vyd:_id="vyd:0000000000003h">
      <w:pPr>
        <w:spacing w:after="80"/>
      </w:pPr>
    </w:p>
    <w:p vyd:_id="vyd:0000000000003f">
      <w:pPr>
        <w:keepNext w:val="1"/>
        <w:pBdr>
          <w:bottom w:val="single" w:color="6667F2" w:sz="10" w:space="4"/>
        </w:pBdr>
        <w:spacing w:before="80" w:after="100"/>
      </w:pPr>
      <w:r>
        <w:rPr>
          <w:rFonts w:ascii="Arial" w:hAnsi="Arial" w:eastAsia="Arial"/>
          <w:sz w:val="22"/>
          <w:color w:val="6667F2"/>
          <w:b w:val="1"/>
        </w:rPr>
        <w:t vyd:_id="vyd:0000000000003g">ОСНОВНАЯ ИНФОРМАЦИЯ</w:t>
      </w:r>
    </w:p>
    <w:tbl vyd:_id="vyd:0000000000002f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5119"/>
        <w:gridCol w:w="5119"/>
      </w:tblGrid>
      <w:tr vyd:_id="vyd:00000000000038">
        <w:trPr>
          <w:cantSplit w:val="1"/>
        </w:trPr>
        <w:tc vyd:_id="vyd:0000000000003c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shd w:val="clear" w:fill="EEF0FF"/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3d">
            <w:pPr>
              <w:spacing w:after="0" w:line="240" w:lineRule="auto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3e">Желаемая должность</w:t>
            </w:r>
          </w:p>
        </w:tc>
        <w:tc vyd:_id="vyd:00000000000039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3a">
            <w:pPr>
              <w:spacing w:after="0" w:line="240" w:lineRule="auto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3b">Менеджер по продажам</w:t>
            </w:r>
          </w:p>
        </w:tc>
      </w:tr>
      <w:tr vyd:_id="vyd:00000000000031">
        <w:trPr>
          <w:cantSplit w:val="1"/>
        </w:trPr>
        <w:tc vyd:_id="vyd:00000000000035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shd w:val="clear" w:fill="EEF0FF"/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36">
            <w:pPr>
              <w:spacing w:after="0" w:line="240" w:lineRule="auto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37">Зарплата</w:t>
            </w:r>
          </w:p>
        </w:tc>
        <w:tc vyd:_id="vyd:00000000000032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33">
            <w:pPr>
              <w:spacing w:after="0" w:line="240" w:lineRule="auto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34">от 80 000 ₽</w:t>
            </w:r>
          </w:p>
        </w:tc>
      </w:tr>
      <w:tr vyd:_id="vyd:0000000000002u">
        <w:trPr>
          <w:cantSplit w:val="1"/>
        </w:trPr>
        <w:tc vyd:_id="vyd:0000000000002y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shd w:val="clear" w:fill="EEF0FF"/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2z">
            <w:pPr>
              <w:spacing w:after="0" w:line="240" w:lineRule="auto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30">Занятость</w:t>
            </w:r>
          </w:p>
        </w:tc>
        <w:tc vyd:_id="vyd:0000000000002v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2w">
            <w:pPr>
              <w:spacing w:after="0" w:line="240" w:lineRule="auto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2x">Полная занятость</w:t>
            </w:r>
          </w:p>
        </w:tc>
      </w:tr>
      <w:tr vyd:_id="vyd:0000000000002n">
        <w:trPr>
          <w:cantSplit w:val="1"/>
        </w:trPr>
        <w:tc vyd:_id="vyd:0000000000002r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shd w:val="clear" w:fill="EEF0FF"/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2s">
            <w:pPr>
              <w:spacing w:after="0" w:line="240" w:lineRule="auto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2t">График</w:t>
            </w:r>
          </w:p>
        </w:tc>
        <w:tc vyd:_id="vyd:0000000000002o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2p">
            <w:pPr>
              <w:spacing w:after="0" w:line="240" w:lineRule="auto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2q">Полный день / удалённая работа</w:t>
            </w:r>
          </w:p>
        </w:tc>
      </w:tr>
      <w:tr vyd:_id="vyd:0000000000002g">
        <w:trPr>
          <w:cantSplit w:val="1"/>
        </w:trPr>
        <w:tc vyd:_id="vyd:0000000000002k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shd w:val="clear" w:fill="EEF0FF"/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2l">
            <w:pPr>
              <w:spacing w:after="0" w:line="240" w:lineRule="auto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2m">Готовность</w:t>
            </w:r>
          </w:p>
        </w:tc>
        <w:tc vyd:_id="vyd:0000000000002h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05" w:type="dxa"/>
              <w:start w:w="130" w:type="dxa"/>
              <w:bottom w:w="105" w:type="dxa"/>
              <w:end w:w="130" w:type="dxa"/>
            </w:tcMar>
            <w:vAlign w:val="center"/>
          </w:tcPr>
          <w:p vyd:_id="vyd:0000000000002i">
            <w:pPr>
              <w:spacing w:after="0" w:line="240" w:lineRule="auto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2j">К переезду: нет · К командировкам: да</w:t>
            </w:r>
          </w:p>
        </w:tc>
      </w:tr>
    </w:tbl>
    <w:p vyd:_id="vyd:0000000000002e">
      <w:pPr>
        <w:spacing w:after="20"/>
      </w:pPr>
    </w:p>
    <w:p vyd:_id="vyd:0000000000002c">
      <w:pPr>
        <w:keepNext w:val="1"/>
        <w:pBdr>
          <w:bottom w:val="single" w:color="6667F2" w:sz="10" w:space="4"/>
        </w:pBdr>
        <w:spacing w:before="80" w:after="100"/>
      </w:pPr>
      <w:r>
        <w:rPr>
          <w:rFonts w:ascii="Arial" w:hAnsi="Arial" w:eastAsia="Arial"/>
          <w:sz w:val="22"/>
          <w:color w:val="6667F2"/>
          <w:b w:val="1"/>
        </w:rPr>
        <w:t vyd:_id="vyd:0000000000002d">О СЕБЕ</w:t>
      </w:r>
    </w:p>
    <w:p vyd:_id="vyd:0000000000002a">
      <w:pPr>
        <w:spacing w:after="40" w:line="259" w:lineRule="auto"/>
        <w:rPr>
          <w:rFonts w:ascii="Arial" w:hAnsi="Arial" w:eastAsia="Arial"/>
          <w:sz w:val="20"/>
          <w:color w:val="202534"/>
          <w:b w:val="0"/>
        </w:rPr>
      </w:pPr>
      <w:r>
        <w:rPr>
          <w:rFonts w:ascii="Arial" w:hAnsi="Arial" w:eastAsia="Arial"/>
          <w:sz w:val="20"/>
          <w:color w:val="202534"/>
          <w:b w:val="0"/>
        </w:rPr>
        <w:t vyd:_id="vyd:0000000000002b">Опытный специалист по продажам с навыками развития клиентской базы, ведения переговоров и сопровождения сделок. Быстро осваиваю новые продукты, умею работать с планами и показателями. Ориентирован на понятный результат и долгосрочные отношения с клиентами.</w:t>
      </w:r>
    </w:p>
    <w:p vyd:_id="vyd:ms77czflj610hs">
      <w:pPr>
        <w:spacing w:after="40" w:line="259" w:lineRule="auto"/>
      </w:pPr>
    </w:p>
    <w:p vyd:_id="vyd:00000000000028">
      <w:pPr>
        <w:keepNext w:val="1"/>
        <w:pBdr>
          <w:bottom w:val="single" w:color="6667F2" w:sz="10" w:space="4"/>
        </w:pBdr>
        <w:spacing w:before="80" w:after="100"/>
      </w:pPr>
      <w:r>
        <w:rPr>
          <w:rFonts w:ascii="Arial" w:hAnsi="Arial" w:eastAsia="Arial"/>
          <w:sz w:val="22"/>
          <w:color w:val="6667F2"/>
          <w:b w:val="1"/>
        </w:rPr>
        <w:t vyd:_id="vyd:00000000000029">ОПЫТ РАБОТЫ</w:t>
      </w:r>
    </w:p>
    <w:tbl vyd:_id="vyd:00000000000017">
      <w:tblPr>
        <w:jc w:val="center"/>
        <w:tblLayout w:type="fixed"/>
        <w:tblLook w:firstRow="1" w:lastRow="0" w:firstColumn="1" w:lastColumn="0" w:noHBand="0" w:noVBand="1" w:val="07c5"/>
      </w:tblPr>
      <w:tblGrid>
        <w:gridCol w:w="2232"/>
        <w:gridCol w:w="8001.945"/>
      </w:tblGrid>
      <w:tr vyd:_id="vyd:0000000000001q">
        <w:trPr>
          <w:cantSplit w:val="1"/>
        </w:trPr>
        <w:tc vyd:_id="vyd:00000000000023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shd w:val="clear" w:fill="F3F4F8"/>
            <w:tcMar>
              <w:top w:w="120" w:type="dxa"/>
              <w:start w:w="130" w:type="dxa"/>
              <w:bottom w:w="120" w:type="dxa"/>
              <w:end w:w="130" w:type="dxa"/>
            </w:tcMar>
            <w:vAlign w:val="top"/>
          </w:tcPr>
          <w:p vyd:_id="vyd:00000000000024"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27">Июнь 2023 — настоящее время</w:t>
            </w:r>
            <w:r>
              <w:rPr>
                <w:rFonts w:ascii="Arial" w:hAnsi="Arial" w:eastAsia="Arial"/>
                <w:sz w:val="18"/>
                <w:color w:val="6667F2"/>
                <w:b w:val="1"/>
              </w:rPr>
              <w:br vyd:_id="vyd:00000000000026"/>
            </w:r>
            <w:r>
              <w:rPr>
                <w:rFonts w:ascii="Arial" w:hAnsi="Arial" w:eastAsia="Arial"/>
                <w:sz w:val="18"/>
                <w:color w:val="667085"/>
                <w:b w:val="0"/>
              </w:rPr>
              <w:t vyd:_id="vyd:00000000000025">3 года 1 месяц</w:t>
            </w:r>
          </w:p>
        </w:tc>
        <w:tc vyd:_id="vyd:0000000000001r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top"/>
          </w:tcPr>
          <w:p vyd:_id="vyd:0000000000001s">
            <w:r>
              <w:rPr>
                <w:rFonts w:ascii="Arial" w:hAnsi="Arial" w:eastAsia="Arial"/>
                <w:sz w:val="22"/>
                <w:color w:val="202534"/>
                <w:b w:val="1"/>
              </w:rPr>
              <w:t vyd:_id="vyd:00000000000022">ООО «Компания»</w:t>
            </w:r>
            <w:r>
              <w:rPr>
                <w:rFonts w:ascii="Arial" w:hAnsi="Arial" w:eastAsia="Arial"/>
                <w:sz w:val="22"/>
                <w:color w:val="202534"/>
                <w:b w:val="1"/>
              </w:rPr>
              <w:br vyd:_id="vyd:00000000000021"/>
            </w:r>
            <w:r>
              <w:rPr>
                <w:rFonts w:ascii="Arial" w:hAnsi="Arial" w:eastAsia="Arial"/>
                <w:sz w:val="20"/>
                <w:color w:val="6667F2"/>
                <w:b w:val="1"/>
              </w:rPr>
              <w:t vyd:_id="vyd:00000000000020">Старший менеджер по продажам</w:t>
            </w:r>
            <w:r>
              <w:rPr>
                <w:rFonts w:ascii="Arial" w:hAnsi="Arial" w:eastAsia="Arial"/>
                <w:sz w:val="20"/>
                <w:color w:val="6667F2"/>
                <w:b w:val="1"/>
              </w:rPr>
              <w:br vyd:_id="vyd:0000000000001z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1y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1x">• Развивал клиентскую базу и сопровождал ключевых клиентов.</w:t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1w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1v">• Выполнял план продаж в среднем на 115%.</w:t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1u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1t">• Настроил отчётность и сократил время подготовки отчётов.</w:t>
            </w:r>
          </w:p>
        </w:tc>
      </w:tr>
      <w:tr vyd:_id="vyd:00000000000018">
        <w:trPr>
          <w:cantSplit w:val="1"/>
        </w:trPr>
        <w:tc vyd:_id="vyd:0000000000001l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shd w:val="clear" w:fill="F3F4F8"/>
            <w:tcMar>
              <w:top w:w="120" w:type="dxa"/>
              <w:start w:w="130" w:type="dxa"/>
              <w:bottom w:w="120" w:type="dxa"/>
              <w:end w:w="130" w:type="dxa"/>
            </w:tcMar>
            <w:vAlign w:val="top"/>
          </w:tcPr>
          <w:p vyd:_id="vyd:0000000000001m"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1p">Март 2020 — Май 2023</w:t>
            </w:r>
            <w:r>
              <w:rPr>
                <w:rFonts w:ascii="Arial" w:hAnsi="Arial" w:eastAsia="Arial"/>
                <w:sz w:val="18"/>
                <w:color w:val="6667F2"/>
                <w:b w:val="1"/>
              </w:rPr>
              <w:br vyd:_id="vyd:0000000000001o"/>
            </w:r>
            <w:r>
              <w:rPr>
                <w:rFonts w:ascii="Arial" w:hAnsi="Arial" w:eastAsia="Arial"/>
                <w:sz w:val="18"/>
                <w:color w:val="667085"/>
                <w:b w:val="0"/>
              </w:rPr>
              <w:t vyd:_id="vyd:0000000000001n">3 года 3 месяца</w:t>
            </w:r>
          </w:p>
        </w:tc>
        <w:tc vyd:_id="vyd:00000000000019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top"/>
          </w:tcPr>
          <w:p vyd:_id="vyd:0000000000001a">
            <w:r>
              <w:rPr>
                <w:rFonts w:ascii="Arial" w:hAnsi="Arial" w:eastAsia="Arial"/>
                <w:sz w:val="22"/>
                <w:color w:val="202534"/>
                <w:b w:val="1"/>
              </w:rPr>
              <w:t vyd:_id="vyd:0000000000001k">АО «Организация»</w:t>
            </w:r>
            <w:r>
              <w:rPr>
                <w:rFonts w:ascii="Arial" w:hAnsi="Arial" w:eastAsia="Arial"/>
                <w:sz w:val="22"/>
                <w:color w:val="202534"/>
                <w:b w:val="1"/>
              </w:rPr>
              <w:br vyd:_id="vyd:0000000000001j"/>
            </w:r>
            <w:r>
              <w:rPr>
                <w:rFonts w:ascii="Arial" w:hAnsi="Arial" w:eastAsia="Arial"/>
                <w:sz w:val="20"/>
                <w:color w:val="6667F2"/>
                <w:b w:val="1"/>
              </w:rPr>
              <w:t vyd:_id="vyd:0000000000001i">Менеджер по работе с клиентами</w:t>
            </w:r>
            <w:r>
              <w:rPr>
                <w:rFonts w:ascii="Arial" w:hAnsi="Arial" w:eastAsia="Arial"/>
                <w:sz w:val="20"/>
                <w:color w:val="6667F2"/>
                <w:b w:val="1"/>
              </w:rPr>
              <w:br vyd:_id="vyd:0000000000001h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1g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1f">• Консультировал клиентов и готовил коммерческие предложения.</w:t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1e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1d">• Вёл договоры и контролировал выполнение обязательств.</w:t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1c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1b">• Участвовал в обучении новых сотрудников.</w:t>
            </w:r>
          </w:p>
        </w:tc>
      </w:tr>
    </w:tbl>
    <w:p vyd:_id="vyd:00000000000016">
      <w:pPr>
        <w:spacing w:after="20"/>
      </w:pPr>
    </w:p>
    <w:p vyd:_id="vyd:ms77d55zoersce">
      <w:pPr>
        <w:spacing w:after="20"/>
      </w:pPr>
    </w:p>
    <w:p vyd:_id="vyd:00000000000014">
      <w:pPr>
        <w:keepNext w:val="1"/>
        <w:pBdr>
          <w:bottom w:val="single" w:color="6667F2" w:sz="10" w:space="4"/>
        </w:pBdr>
        <w:spacing w:before="80" w:after="100"/>
      </w:pPr>
      <w:r>
        <w:rPr>
          <w:rFonts w:ascii="Arial" w:hAnsi="Arial" w:eastAsia="Arial"/>
          <w:sz w:val="22"/>
          <w:color w:val="6667F2"/>
          <w:b w:val="1"/>
        </w:rPr>
        <w:t vyd:_id="vyd:00000000000015">ОБРАЗОВАНИЕ И НАВЫКИ</w:t>
      </w:r>
    </w:p>
    <w:tbl vyd:_id="vyd:0000000000000o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5119"/>
        <w:gridCol w:w="5119"/>
      </w:tblGrid>
      <w:tr vyd:_id="vyd:0000000000000p">
        <w:trPr>
          <w:cantSplit w:val="1"/>
        </w:trPr>
        <w:tc vyd:_id="vyd:0000000000000v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 vyd:_id="vyd:00000000000012">
            <w:pPr>
              <w:spacing w:after="120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13">ОБРАЗОВАНИЕ</w:t>
            </w:r>
          </w:p>
          <w:p vyd:_id="vyd:0000000000000w">
            <w:pPr>
              <w:spacing w:after="0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11">Высшее</w:t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10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0z">Российский экономический университет</w:t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0y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0x">Менеджмент, 2020</w:t>
            </w:r>
          </w:p>
        </w:tc>
        <w:tc vyd:_id="vyd:0000000000000q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 vyd:_id="vyd:0000000000000t">
            <w:pPr>
              <w:spacing w:after="120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0u">КЛЮЧЕВЫЕ НАВЫКИ</w:t>
            </w:r>
          </w:p>
          <w:p vyd:_id="vyd:0000000000000r">
            <w:pPr>
              <w:spacing w:after="0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0s">Активные продажи · Переговоры · CRM · Работа с клиентами · Документооборот · Excel</w:t>
            </w:r>
          </w:p>
        </w:tc>
      </w:tr>
    </w:tbl>
    <w:p vyd:_id="vyd:0000000000000n">
      <w:pPr>
        <w:spacing w:after="20"/>
      </w:pPr>
    </w:p>
    <w:p vyd:_id="vyd:0000000000000l">
      <w:pPr>
        <w:keepNext w:val="1"/>
        <w:pBdr>
          <w:bottom w:val="single" w:color="6667F2" w:sz="10" w:space="4"/>
        </w:pBdr>
        <w:spacing w:before="80" w:after="100"/>
      </w:pPr>
      <w:r>
        <w:rPr>
          <w:rFonts w:ascii="Arial" w:hAnsi="Arial" w:eastAsia="Arial"/>
          <w:sz w:val="22"/>
          <w:color w:val="6667F2"/>
          <w:b w:val="1"/>
        </w:rPr>
        <w:t vyd:_id="vyd:0000000000000m">ДОПОЛНИТЕЛЬНАЯ ИНФОРМАЦИЯ</w:t>
      </w:r>
    </w:p>
    <w:tbl vyd:_id="vyd:00000000000005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5119"/>
        <w:gridCol w:w="5119"/>
      </w:tblGrid>
      <w:tr vyd:_id="vyd:00000000000006">
        <w:trPr>
          <w:cantSplit w:val="1"/>
        </w:trPr>
        <w:tc vyd:_id="vyd:0000000000000e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 vyd:_id="vyd:0000000000000j">
            <w:pPr>
              <w:spacing w:after="120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0k">ЯЗЫКИ</w:t>
            </w:r>
          </w:p>
          <w:p vyd:_id="vyd:0000000000000f">
            <w:pPr>
              <w:spacing w:after="0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0i">Русский — родной</w:t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0h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0g">Английский — B1</w:t>
            </w:r>
          </w:p>
        </w:tc>
        <w:tc vyd:_id="vyd:00000000000007">
          <w:tcPr>
            <w:tcBorders>
              <w:top w:val="single" w:color="DDE1EA" w:sz="5"/>
              <w:start w:val="single" w:color="DDE1EA" w:sz="5"/>
              <w:bottom w:val="single" w:color="DDE1EA" w:sz="5"/>
              <w:end w:val="single" w:color="DDE1EA" w:sz="5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 vyd:_id="vyd:0000000000000c">
            <w:pPr>
              <w:spacing w:after="120"/>
            </w:pPr>
            <w:r>
              <w:rPr>
                <w:rFonts w:ascii="Arial" w:hAnsi="Arial" w:eastAsia="Arial"/>
                <w:sz w:val="18"/>
                <w:color w:val="6667F2"/>
                <w:b w:val="1"/>
              </w:rPr>
              <w:t vyd:_id="vyd:0000000000000d">КОНТАКТЫ И ССЫЛКИ</w:t>
            </w:r>
          </w:p>
          <w:p vyd:_id="vyd:00000000000008">
            <w:pPr>
              <w:spacing w:after="0"/>
            </w:pP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0b">Telegram: @username</w:t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br vyd:_id="vyd:0000000000000a"/>
            </w:r>
            <w:r>
              <w:rPr>
                <w:rFonts w:ascii="Arial" w:hAnsi="Arial" w:eastAsia="Arial"/>
                <w:sz w:val="20"/>
                <w:color w:val="202534"/>
                <w:b w:val="0"/>
              </w:rPr>
              <w:t vyd:_id="vyd:00000000000009">Портфолио: example.com</w:t>
            </w:r>
          </w:p>
        </w:tc>
      </w:tr>
    </w:tbl>
    <w:p vyd:_id="vyd:00000000000003">
      <w:pPr>
        <w:spacing w:after="0" w:before="0" w:lineRule="auto"/>
      </w:pPr>
      <w:r>
        <w:rPr>
          <w:rFonts w:ascii="Arial" w:hAnsi="Arial" w:eastAsia="Arial"/>
          <w:sz w:val="2"/>
          <w:color w:val="FFFFFF"/>
          <w:b w:val="0"/>
        </w:rPr>
        <w:t vyd:_id="vyd:00000000000004" xml:space="preserve"> </w:t>
      </w:r>
    </w:p>
    <w:sectPr vyd:_id="vyd:00000000000002" w:rsidR="00FC693F" w:rsidRPr="0006063C" w:rsidSect="00034616">
      <w:footerReference r:id="rId9" w:type="default"/>
      <w:type w:val="nextPage"/>
      <w:pgSz w:w="11909" w:h="16834" w:orient="portrait"/>
      <w:pgMar w:top="504" w:right="835" w:bottom="504" w:left="835" w:header="720" w:footer="720" w:gutter="0"/>
      <w:cols w:equalWidth="1" w:space="720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vyd="http://volga.yandex.com/schemas/document/model" vyd:_id="vyd:00000000000040">
  <w:p vyd:_id="vyd:00000000000041">
    <w:pPr>
      <w:pStyle w:val="Footer"/>
      <w:jc w:val="center"/>
    </w:pPr>
    <w:r>
      <w:rPr>
        <w:rFonts w:ascii="Arial" w:hAnsi="Arial" w:eastAsia="Arial"/>
        <w:sz w:val="16"/>
        <w:color w:val="667085"/>
        <w:b w:val="0"/>
      </w:rPr>
      <w:t vyd:_id="vyd:00000000000042">Резюме создано на HQ4.ru</w:t>
    </w:r>
  </w:p>
</w:ftr>
</file>

<file path=word/numbering.xml><?xml version="1.0" encoding="utf-8"?>
<w:numbering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start"/>
      <w:pPr>
        <w:tabs>
          <w:tab w:val="num" w:pos="1800"/>
        </w:tabs>
        <w:ind w:star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start"/>
      <w:pPr>
        <w:tabs>
          <w:tab w:val="num" w:pos="1440"/>
        </w:tabs>
        <w:ind w:star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start"/>
      <w:pPr>
        <w:tabs>
          <w:tab w:val="num" w:pos="1080"/>
        </w:tabs>
        <w:ind w:star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start"/>
      <w:pPr>
        <w:tabs>
          <w:tab w:val="num" w:pos="720"/>
        </w:tabs>
        <w:ind w:star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start"/>
      <w:pPr>
        <w:tabs>
          <w:tab w:val="num" w:pos="1080"/>
        </w:tabs>
        <w:ind w:star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start"/>
      <w:pPr>
        <w:tabs>
          <w:tab w:val="num" w:pos="360"/>
        </w:tabs>
        <w:ind w:star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v="urn:schemas-microsoft-com:vml" xmlns:w="http://schemas.openxmlformats.org/wordprocessingml/2006/main" xmlns:w14="http://schemas.microsoft.com/office/word/2010/wordml" xmlns:m="http://schemas.openxmlformats.org/officeDocument/2006/math" xmlns:o="urn:schemas-microsoft-com:office:office" mc:Ignorable="w14">
  <w14:docId w14:val="24062061"/>
  <w14:defaultImageDpi w14:val="300"/>
  <w:zoom w:val="bestFit"/>
  <w:displayBackgroundShape w:val="1"/>
  <w:defaultTabStop w:val="720"/>
  <w:evenAndOddHeaders w:val="0"/>
  <w:characterSpacingControl w:val="doNotCompress"/>
  <w:savePreviewPicture w:val="1"/>
  <w:compat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 w:val="1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lang w:val="en-US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76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smallCaps w:val="1"/>
      <w:spacing w:val="5"/>
      <w:bCs w:val="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sz w:val="18"/>
      <w:color w:val="4F81BD" w:themeColor="accent1"/>
      <w:b w:val="1"/>
      <w:bCs w:val="1"/>
      <w:szCs w:val="18"/>
    </w:r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CCCCC" w:themeFill="text1" w:themeFillTint="33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999999" w:themeFill="text1" w:themeFillTint="66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8CCE4" w:themeFill="accent1" w:themeFillTint="66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DBDB" w:themeFill="accent2" w:themeFillTint="33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E5B8B7" w:themeFill="accent2" w:themeFillTint="66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AF1DD" w:themeFill="accent3" w:themeFillTint="33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D6E3BC" w:themeFill="accent3" w:themeFillTint="66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5DFEC" w:themeFill="accent4" w:themeFillTint="33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CCC0D9" w:themeFill="accent4" w:themeFillTint="66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AEEF3" w:themeFill="accent5" w:themeFillTint="33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6DDE8" w:themeFill="accent5" w:themeFillTint="66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9D9" w:themeFill="accent6" w:themeFillTint="33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FBD4B4" w:themeFill="accent6" w:themeFillTint="66"/>
      </w:tc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CCCCCC" w:themeFill="tex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DBE5F1" w:themeFill="accen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8EDED" w:themeFill="accent2" w:themeFillTint="19"/>
    </w:tcPr>
    <w:tblStylePr w:type="band1Horz">
      <w:tblPr/>
      <w:tcPr>
        <w:shd w:val="clear" w:color="auto" w:fill="F2DBDB" w:themeFill="accent2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5F8EE" w:themeFill="accent3" w:themeFillTint="19"/>
    </w:tcPr>
    <w:tblStylePr w:type="band1Horz">
      <w:tblPr/>
      <w:tcPr>
        <w:shd w:val="clear" w:color="auto" w:fill="EAF1DD" w:themeFill="accent3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Col">
      <w:rPr>
        <w:b w:val="1"/>
        <w:bCs w:val="1"/>
      </w:rPr>
    </w:tblStylePr>
    <w:tblStylePr w:type="lastRow">
      <w:rPr>
        <w:color w:val="664E82" w:themeColor="accent4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EFF6" w:themeFill="accent4" w:themeFillTint="19"/>
    </w:tcPr>
    <w:tblStylePr w:type="band1Horz">
      <w:tblPr/>
      <w:tcPr>
        <w:shd w:val="clear" w:color="auto" w:fill="E5DFEC" w:themeFill="accent4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Col">
      <w:rPr>
        <w:b w:val="1"/>
        <w:bCs w:val="1"/>
      </w:rPr>
    </w:tblStylePr>
    <w:tblStylePr w:type="lastRow">
      <w:rPr>
        <w:color w:val="7E9C40" w:themeColor="accent3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DAEEF3" w:themeFill="accent5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Col">
      <w:rPr>
        <w:b w:val="1"/>
        <w:bCs w:val="1"/>
      </w:rPr>
    </w:tblStylePr>
    <w:tblStylePr w:type="lastRow">
      <w:rPr>
        <w:color w:val="F2730A" w:themeColor="accent6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EF4EC" w:themeFill="accent6" w:themeFillTint="19"/>
    </w:tcPr>
    <w:tblStylePr w:type="band1Horz">
      <w:tblPr/>
      <w:tcPr>
        <w:shd w:val="clear" w:color="auto" w:fill="FDE9D9" w:themeFill="accent6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Col">
      <w:rPr>
        <w:b w:val="1"/>
        <w:bCs w:val="1"/>
      </w:rPr>
    </w:tblStylePr>
    <w:tblStylePr w:type="lastRow">
      <w:rPr>
        <w:color w:val="348DA5" w:themeColor="accent5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000000" w:themeColor="text1" w:themeShade="99" w:sz="4" w:space="0"/>
          <w:insideV w:val="nil" w:sz="0"/>
        </w:tcBorders>
        <w:shd w:val="clear" w:color="auto" w:fill="000000" w:themeFill="tex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C4C74" w:themeColor="accent1" w:themeShade="99" w:sz="4" w:space="0"/>
          <w:insideV w:val="nil" w:sz="0"/>
        </w:tcBorders>
        <w:shd w:val="clear" w:color="auto" w:fill="2C4C74" w:themeFill="accen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C4C74" w:themeFill="accent1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8EDED" w:themeFill="accent2" w:themeFillTint="19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772C2A" w:themeColor="accent2" w:themeShade="99" w:sz="4" w:space="0"/>
          <w:insideV w:val="nil" w:sz="0"/>
        </w:tcBorders>
        <w:shd w:val="clear" w:color="auto" w:fill="772C2A" w:themeFill="accent2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72C2A" w:themeFill="accent2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5F8EE" w:themeFill="accent3" w:themeFillTint="19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5E7530" w:themeColor="accent3" w:themeShade="99" w:sz="4" w:space="0"/>
          <w:insideV w:val="nil" w:sz="0"/>
        </w:tcBorders>
        <w:shd w:val="clear" w:color="auto" w:fill="5E7530" w:themeFill="accent3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E7530" w:themeFill="accent3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EFF6" w:themeFill="accent4" w:themeFillTint="19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4C3B62" w:themeColor="accent4" w:themeShade="99" w:sz="4" w:space="0"/>
          <w:insideV w:val="nil" w:sz="0"/>
        </w:tcBorders>
        <w:shd w:val="clear" w:color="auto" w:fill="4C3B62" w:themeFill="accent4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C3B62" w:themeFill="accent4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76A7C" w:themeColor="accent5" w:themeShade="99" w:sz="4" w:space="0"/>
          <w:insideV w:val="nil" w:sz="0"/>
        </w:tcBorders>
        <w:shd w:val="clear" w:color="auto" w:fill="276A7C" w:themeFill="accent5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76A7C" w:themeFill="accent5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EF4EC" w:themeFill="accent6" w:themeFillTint="19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B65608" w:themeColor="accent6" w:themeShade="99" w:sz="4" w:space="0"/>
          <w:insideV w:val="nil" w:sz="0"/>
        </w:tcBorders>
        <w:shd w:val="clear" w:color="auto" w:fill="B65608" w:themeFill="accent6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B65608" w:themeFill="accent6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000000" w:themeFill="tex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7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4F81BD" w:themeFill="accen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43F60" w:themeFill="accent1" w:themeFillShade="7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504D" w:themeFill="accent2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622423" w:themeFill="accent2" w:themeFillShade="7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9BBB59" w:themeFill="accent3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E6128" w:themeFill="accent3" w:themeFillShade="7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8064A2" w:themeFill="accent4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F3151" w:themeFill="accent4" w:themeFillShade="7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4BACC6" w:themeFill="accent5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05867" w:themeFill="accent5" w:themeFillShade="7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79646" w:themeFill="accent6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74706" w:themeFill="accent6" w:themeFillShade="7F"/>
      </w:tcPr>
    </w:tblStyle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before="480" w:after="0"/>
      <w:outlineLvl w:val="0"/>
    </w:pPr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before="200" w:after="0"/>
      <w:outlineLvl w:val="1"/>
    </w:pPr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before="200" w:after="0"/>
      <w:outlineLvl w:val="2"/>
    </w:pPr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3"/>
    </w:pPr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5"/>
    </w:pPr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6"/>
    </w:pPr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7"/>
    </w:pPr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8"/>
    </w:pPr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color w:val="4F81BD" w:themeColor="accent1"/>
      <w:b w:val="1"/>
      <w:i w:val="1"/>
      <w:bCs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val="single" w:color="4F81BD" w:themeColor="accent1" w:sz="4" w:space="4"/>
      </w:pBdr>
      <w:spacing w:before="200" w:after="280"/>
      <w:ind w:start="936" w:end="936"/>
    </w:pPr>
    <w:rPr>
      <w:color w:val="4F81BD" w:themeColor="accent1"/>
      <w:b w:val="1"/>
      <w:i w:val="1"/>
      <w:bCs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color w:val="4F81BD" w:themeColor="accent1"/>
      <w:b w:val="1"/>
      <w:i w:val="1"/>
      <w:bCs w:val="1"/>
      <w:iCs w:val="1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color w:val="C0504D" w:themeColor="accent2"/>
      <w:u w:val="single"/>
      <w:b w:val="1"/>
      <w:smallCaps w:val="1"/>
      <w:spacing w:val="5"/>
      <w:bCs w:val="1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1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1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1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1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1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1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1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</w:style>
  <w:style w:type="paragraph" w:styleId="List">
    <w:name w:val="List"/>
    <w:basedOn w:val="Normal"/>
    <w:uiPriority w:val="99"/>
    <w:unhideWhenUsed w:val="1"/>
    <w:rsid w:val="00AA1D8D"/>
    <w:pPr>
      <w:ind w:star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star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star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star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star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start="1080"/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Paragraph">
    <w:name w:val="List Paragraph"/>
    <w:basedOn w:val="Normal"/>
    <w:uiPriority w:val="34"/>
    <w:qFormat w:val="1"/>
    <w:rsid w:val="00FC693F"/>
    <w:pPr>
      <w:ind w:start="72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404040" w:themeColor="text1" w:themeTint="BF" w:sz="18" w:space="0"/>
        </w:tcBorders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BA0CD" w:themeColor="accent1" w:themeTint="BF" w:sz="18" w:space="0"/>
        </w:tcBorders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CF7B79" w:themeColor="accent2" w:themeTint="BF" w:sz="18" w:space="0"/>
        </w:tcBorders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B3CC82" w:themeColor="accent3" w:themeTint="BF" w:sz="18" w:space="0"/>
        </w:tcBorders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9F8AB9" w:themeColor="accent4" w:themeTint="BF" w:sz="18" w:space="0"/>
        </w:tcBorders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8C0D4" w:themeColor="accent5" w:themeTint="BF" w:sz="18" w:space="0"/>
        </w:tcBorders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F9B074" w:themeColor="accent6" w:themeTint="BF" w:sz="18" w:space="0"/>
        </w:tcBorders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6E6E6" w:themeFill="tex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CCCCC" w:themeFill="tex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2F8" w:themeFill="accen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BE5F1" w:themeFill="accen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8EDED" w:themeFill="accent2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2DBDB" w:themeFill="accent2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5F8EE" w:themeFill="accent3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AF1DD" w:themeFill="accent3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2EFF6" w:themeFill="accent4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5DFEC" w:themeFill="accent4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6F9" w:themeFill="accent5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AEEF3" w:themeFill="accent5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EF4EC" w:themeFill="accent6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9D9" w:themeFill="accent6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808080" w:themeFill="tex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7BFDE" w:themeFill="accen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DFA7A6" w:themeFill="accent2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CDDDAC" w:themeFill="accent3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BFB1D0" w:themeFill="accent4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5D5E2" w:themeFill="accent5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FBCAA2" w:themeFill="accent6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000000" w:themeColor="tex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F81BD" w:themeColor="accen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C0504D" w:themeColor="accent2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9BBB59" w:themeColor="accent3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8064A2" w:themeColor="accent4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BACC6" w:themeColor="accent5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F79646" w:themeColor="accent6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000000" w:themeColor="tex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000000" w:themeColor="tex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000000" w:themeColor="tex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F81BD" w:themeColor="accen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F81BD" w:themeColor="accen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F81BD" w:themeColor="accen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C0504D" w:themeColor="accent2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C0504D" w:themeColor="accent2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9BBB59" w:themeColor="accent3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9BBB59" w:themeColor="accent3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8064A2" w:themeColor="accent4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8064A2" w:themeColor="accent4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BACC6" w:themeColor="accent5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BACC6" w:themeColor="accent5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79646" w:themeColor="accent6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F79646" w:themeColor="accent6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404040" w:themeColor="text1" w:themeTint="BF" w:sz="8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04040" w:themeColor="text1" w:themeTint="BF" w:sz="6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BA0CD" w:themeColor="accent1" w:themeTint="BF" w:sz="8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BA0CD" w:themeColor="accent1" w:themeTint="BF" w:sz="6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CF7B79" w:themeColor="accent2" w:themeTint="BF" w:sz="8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F7B79" w:themeColor="accent2" w:themeTint="BF" w:sz="6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B3CC82" w:themeColor="accent3" w:themeTint="BF" w:sz="8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B3CC82" w:themeColor="accent3" w:themeTint="BF" w:sz="6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9F8AB9" w:themeColor="accent4" w:themeTint="BF" w:sz="8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F8AB9" w:themeColor="accent4" w:themeTint="BF" w:sz="6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8C0D4" w:themeColor="accent5" w:themeTint="BF" w:sz="8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8C0D4" w:themeColor="accent5" w:themeTint="BF" w:sz="6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F9B074" w:themeColor="accent6" w:themeTint="BF" w:sz="8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9B074" w:themeColor="accent6" w:themeTint="BF" w:sz="6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paragraph" w:styleId="Normal" w:default="1">
    <w:name w:val="Normal"/>
    <w:qFormat w:val="1"/>
    <w:rsid w:val="00FC693F"/>
    <w:pPr>
      <w:spacing w:after="0"/>
    </w:pPr>
    <w:rPr>
      <w:rFonts w:ascii="Arial" w:hAnsi="Arial" w:eastAsia="Arial"/>
      <w:sz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color w:val="000000" w:themeColor="text1"/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color w:val="000000" w:themeColor="text1"/>
      <w:i w:val="1"/>
      <w:iCs w:val="1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color w:val="808080" w:themeColor="text1" w:themeTint="7F"/>
      <w:i w:val="1"/>
      <w:iCs w:val="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color w:val="C0504D" w:themeColor="accent2"/>
      <w:u w:val="single"/>
      <w:smallCaps w:val="1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TableNormal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pBdr>
        <w:bottom w:val="single" w:color="4F81BD" w:themeColor="accent1" w:sz="8" w:space="4"/>
      </w:pBdr>
      <w:spacing w:after="300" w:line="240" w:lineRule="auto"/>
      <w:contextualSpacing w:val="1"/>
    </w:pPr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</w:styles>
</file>

<file path=word/stylesWithEffects.xml><?xml version="1.0" encoding="utf-8"?>
<w:styles xmlns:mc="http://schemas.openxmlformats.org/markup-compatibility/2006" xmlns:w="http://schemas.openxmlformats.org/wordprocessingml/2006/main" xmlns:w14="http://schemas.microsoft.com/office/word/2010/wordml" xmlns:wp14="http://schemas.microsoft.com/office/word/2010/wordprocessingDrawing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-3debdf90-c075-46d1-9818-dfe134461801" Type="http://schemas.openxmlformats.org/officeDocument/2006/relationships/image" Target="media/image-21a51b5a-1cea-42ed-a3a0-13b9070d773f.png"/></Relationships>
</file>

<file path=word/_rels/footer1.xml.rels><?xml version="1.0" ?>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.XSL" StyleName="APA"/>
</file>

<file path=customXml/itemProps1.xml><?xml version="1.0" encoding="utf-8"?>
<customXml:datastoreItem xmlns:customXml="http://schemas.openxmlformats.org/officeDocument/2006/customXml" customXml:itemID="{EF278816-EC6F-A645-907D-7F25AECB1D4A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0</ep:TotalTime>
  <ep:Pages>1</ep:Pages>
  <ep:Words>0</ep:Words>
  <ep:Characters>0</ep:Characters>
  <ep:Application>Microsoft Macintosh Word</ep:Application>
  <ep:DocSecurity>0</ep:DocSecurity>
  <ep:Lines>0</ep:Lines>
  <ep:Paragraphs>0</ep:Paragraphs>
  <ep:ScaleCrop>false</ep:ScaleCrop>
  <ep:HeadingPairs>
    <vt:vector size="2" baseType="variant">
      <vt:variant>
        <vt:lpstr>Title</vt:lpstr>
      </vt:variant>
      <vt:variant>
        <vt:i4>1</vt:i4>
      </vt:variant>
    </vt:vector>
  </ep:HeadingPairs>
  <ep:TitlesOfParts>
    <vt:vector size="1" baseType="lpstr">
      <vt:lpstr/>
    </vt:vector>
  </ep:TitlesOfParts>
  <ep:Manager/>
  <ep:Company/>
  <ep:LinksUpToDate>false</ep:LinksUpToDate>
  <ep:CharactersWithSpaces>0</ep:CharactersWithSpaces>
  <ep:SharedDoc>false</ep:SharedDoc>
  <ep:HyperlinkBase/>
  <ep:HyperlinksChanged>false</ep:HyperlinksChanged>
  <ep:AppVersion>14.0000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>HQ4 — табличный шаблон резюме</dc:title>
  <dc:subject>Редактируемый шаблон резюме</dc:subject>
  <dc:creator>HQ4</dc:creator>
  <cp:keywords>HQ4, резюме, шаблон, DOCX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